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ECVD-Si</w:t>
      </w: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-100nm on 500um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 xml:space="preserve"> 8inch</w:t>
      </w:r>
      <w:r>
        <w:rPr>
          <w:rFonts w:ascii="Arial" w:hAnsi="Arial" w:hint="default"/>
          <w:b/>
          <w:color w:val="005481"/>
          <w:sz w:val="38"/>
          <w:u w:val="single"/>
        </w:rPr>
        <w:t xml:space="preserve"> BF33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1E11AE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1E11AE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8</w:t>
            </w:r>
            <w:r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</w:rPr>
              <w:t>99.26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</w:rPr>
              <w:t>95.09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</w:rPr>
              <w:t>106.70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</w:rPr>
              <w:t>3.08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</w:rPr>
              <w:t>3</w:t>
            </w:r>
            <w:r w:rsidRPr="00917297">
              <w:rPr>
                <w:rFonts w:ascii="Arial" w:hAnsi="Arial" w:hint="default"/>
                <w:b/>
                <w:color w:val="005481"/>
                <w:sz w:val="32"/>
              </w:rPr>
              <w:t>.1%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2B19A141" wp14:editId="114C0625">
            <wp:extent cx="2908300" cy="2148840"/>
            <wp:effectExtent l="0" t="0" r="6350" b="3810"/>
            <wp:docPr id="1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86"/>
        <w:gridCol w:w="1794"/>
        <w:gridCol w:w="2046"/>
        <w:gridCol w:w="2088"/>
      </w:tblGrid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80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 w:rsidR="008F2672"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818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7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1310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12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809" w:type="dxa"/>
          </w:tcPr>
          <w:p w:rsidR="00917297" w:rsidRPr="00885BE0" w:rsidRDefault="008F267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1.99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7772</w:t>
            </w:r>
          </w:p>
        </w:tc>
        <w:tc>
          <w:tcPr>
            <w:tcW w:w="1818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.968429</w:t>
            </w:r>
          </w:p>
        </w:tc>
        <w:tc>
          <w:tcPr>
            <w:tcW w:w="2079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.954544</w:t>
            </w:r>
          </w:p>
        </w:tc>
        <w:tc>
          <w:tcPr>
            <w:tcW w:w="2125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.948312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809" w:type="dxa"/>
          </w:tcPr>
          <w:p w:rsidR="00917297" w:rsidRPr="00885BE0" w:rsidRDefault="008F267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0.000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790</w:t>
            </w:r>
          </w:p>
        </w:tc>
        <w:tc>
          <w:tcPr>
            <w:tcW w:w="1818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.000082</w:t>
            </w:r>
          </w:p>
        </w:tc>
        <w:tc>
          <w:tcPr>
            <w:tcW w:w="2079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.000019</w:t>
            </w:r>
          </w:p>
        </w:tc>
        <w:tc>
          <w:tcPr>
            <w:tcW w:w="2125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.000010</w:t>
            </w:r>
          </w:p>
        </w:tc>
      </w:tr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917297">
      <w:pPr>
        <w:jc w:val="center"/>
        <w:rPr>
          <w:rFonts w:ascii="Times New Roman" w:eastAsia="Times New Roman" w:hAnsi="Times New Roman" w:hint="default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>
            <wp:extent cx="2908300" cy="2148840"/>
            <wp:effectExtent l="0" t="0" r="6350" b="381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>
            <wp:extent cx="2908300" cy="2058035"/>
            <wp:effectExtent l="0" t="0" r="6350" b="18415"/>
            <wp:docPr id="135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17297" w:rsidP="0046264C">
      <w:pPr>
        <w:jc w:val="center"/>
        <w:rPr>
          <w:rFonts w:hint="default"/>
        </w:rPr>
      </w:pPr>
      <w:r>
        <w:rPr>
          <w:noProof/>
        </w:rPr>
        <w:lastRenderedPageBreak/>
        <w:drawing>
          <wp:inline distT="0" distB="0" distL="114300" distR="114300">
            <wp:extent cx="5941060" cy="3300730"/>
            <wp:effectExtent l="0" t="0" r="2540" b="13970"/>
            <wp:docPr id="160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17" w:rsidRDefault="00754617">
      <w:pPr>
        <w:rPr>
          <w:rFonts w:hint="default"/>
        </w:rPr>
      </w:pPr>
      <w:r>
        <w:separator/>
      </w:r>
    </w:p>
  </w:endnote>
  <w:endnote w:type="continuationSeparator" w:id="0">
    <w:p w:rsidR="00754617" w:rsidRDefault="0075461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17" w:rsidRDefault="00754617">
      <w:pPr>
        <w:rPr>
          <w:rFonts w:hint="default"/>
        </w:rPr>
      </w:pPr>
      <w:r>
        <w:separator/>
      </w:r>
    </w:p>
  </w:footnote>
  <w:footnote w:type="continuationSeparator" w:id="0">
    <w:p w:rsidR="00754617" w:rsidRDefault="0075461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E11AE"/>
    <w:rsid w:val="0046264C"/>
    <w:rsid w:val="00754617"/>
    <w:rsid w:val="007704FA"/>
    <w:rsid w:val="00885BE0"/>
    <w:rsid w:val="008F2672"/>
    <w:rsid w:val="00917297"/>
    <w:rsid w:val="00922D29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CB76C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Y-LAB</dc:creator>
  <cp:lastModifiedBy>夏志强</cp:lastModifiedBy>
  <cp:revision>3</cp:revision>
  <dcterms:created xsi:type="dcterms:W3CDTF">2026-01-17T02:01:00Z</dcterms:created>
  <dcterms:modified xsi:type="dcterms:W3CDTF">2026-01-17T02:03:00Z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